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FC3" w:rsidRPr="00435844" w:rsidRDefault="00EB0FC3" w:rsidP="00EB0FC3">
      <w:pPr>
        <w:pStyle w:val="BodyTextIndent"/>
        <w:ind w:left="360"/>
        <w:jc w:val="center"/>
        <w:rPr>
          <w:rFonts w:ascii="Comic Sans MS" w:hAnsi="Comic Sans MS"/>
          <w:b/>
          <w:sz w:val="36"/>
          <w:szCs w:val="36"/>
        </w:rPr>
      </w:pPr>
      <w:r>
        <w:rPr>
          <w:rFonts w:ascii="Comic Sans MS" w:hAnsi="Comic Sans MS"/>
          <w:b/>
          <w:bCs/>
          <w:sz w:val="36"/>
          <w:szCs w:val="36"/>
        </w:rPr>
        <w:t>English 11</w:t>
      </w:r>
      <w:r w:rsidRPr="00435844">
        <w:rPr>
          <w:rFonts w:ascii="Comic Sans MS" w:hAnsi="Comic Sans MS"/>
          <w:b/>
          <w:sz w:val="36"/>
          <w:szCs w:val="36"/>
        </w:rPr>
        <w:t xml:space="preserve"> </w:t>
      </w:r>
    </w:p>
    <w:p w:rsidR="00EB0FC3" w:rsidRPr="00166D61" w:rsidRDefault="00EB0FC3" w:rsidP="00EB0FC3">
      <w:pPr>
        <w:pStyle w:val="BodyTextIndent"/>
        <w:ind w:left="360"/>
        <w:jc w:val="center"/>
        <w:rPr>
          <w:rFonts w:ascii="Comic Sans MS" w:hAnsi="Comic Sans MS"/>
          <w:szCs w:val="24"/>
        </w:rPr>
      </w:pPr>
    </w:p>
    <w:p w:rsidR="00EB0FC3" w:rsidRPr="00EB0FC3" w:rsidRDefault="00EB0FC3" w:rsidP="00EB0FC3">
      <w:pPr>
        <w:spacing w:after="120"/>
        <w:rPr>
          <w:rFonts w:ascii="Comic Sans MS" w:hAnsi="Comic Sans MS"/>
        </w:rPr>
      </w:pPr>
      <w:r>
        <w:rPr>
          <w:rFonts w:ascii="Comic Sans MS" w:hAnsi="Comic Sans MS"/>
          <w:b/>
        </w:rPr>
        <w:t>Course Description:</w:t>
      </w:r>
      <w:r>
        <w:rPr>
          <w:rFonts w:ascii="Comic Sans MS" w:hAnsi="Comic Sans MS"/>
          <w:b/>
          <w:sz w:val="24"/>
        </w:rPr>
        <w:t xml:space="preserve"> </w:t>
      </w:r>
      <w:r>
        <w:rPr>
          <w:rFonts w:ascii="Comic Sans MS" w:hAnsi="Comic Sans MS"/>
        </w:rPr>
        <w:t xml:space="preserve">English 11 is a continuation of a student’s high school literacy experience.  The purpose of this course is to enable students to become informed, confident, and competent users of language.  Students will strengthen their literacy knowledge, skills, and competencies through meaningful, strategy-based experiences and instruction that recognize purpose, form, and content as inextricably interrelated.  English 10 instruction is presented within a Balanced Literacy framework that allows all students equal time and opportunities to access a broad range of texts, the understanding and application of critical processes and strategies for reading and writing, as well as understanding and practice with systems and structures of language in written communication. The English Reading SOL is given in January. </w:t>
      </w:r>
    </w:p>
    <w:p w:rsidR="00EB0FC3" w:rsidRPr="00435844" w:rsidRDefault="00EB0FC3" w:rsidP="00EB0FC3">
      <w:pPr>
        <w:tabs>
          <w:tab w:val="left" w:pos="2910"/>
        </w:tabs>
        <w:rPr>
          <w:rFonts w:ascii="Comic Sans MS" w:hAnsi="Comic Sans MS"/>
          <w:i/>
          <w:color w:val="FF0000"/>
          <w:sz w:val="24"/>
          <w:szCs w:val="24"/>
        </w:rPr>
      </w:pPr>
      <w:r w:rsidRPr="00435844">
        <w:rPr>
          <w:rFonts w:ascii="Comic Sans MS" w:hAnsi="Comic Sans MS"/>
          <w:sz w:val="24"/>
          <w:szCs w:val="24"/>
        </w:rPr>
        <w:t xml:space="preserve">Instructor: </w:t>
      </w:r>
      <w:r>
        <w:rPr>
          <w:rFonts w:ascii="Comic Sans MS" w:hAnsi="Comic Sans MS"/>
          <w:sz w:val="24"/>
          <w:szCs w:val="24"/>
        </w:rPr>
        <w:t>Rhonda Robb</w:t>
      </w:r>
      <w:r w:rsidRPr="00435844">
        <w:rPr>
          <w:rFonts w:ascii="Comic Sans MS" w:hAnsi="Comic Sans MS"/>
          <w:sz w:val="24"/>
          <w:szCs w:val="24"/>
        </w:rPr>
        <w:tab/>
      </w:r>
      <w:r w:rsidRPr="00435844">
        <w:rPr>
          <w:rFonts w:ascii="Comic Sans MS" w:hAnsi="Comic Sans MS"/>
          <w:sz w:val="24"/>
          <w:szCs w:val="24"/>
        </w:rPr>
        <w:tab/>
      </w:r>
      <w:r w:rsidRPr="00435844">
        <w:rPr>
          <w:rFonts w:ascii="Comic Sans MS" w:hAnsi="Comic Sans MS"/>
          <w:sz w:val="24"/>
          <w:szCs w:val="24"/>
        </w:rPr>
        <w:tab/>
      </w:r>
      <w:r w:rsidRPr="00435844">
        <w:rPr>
          <w:rFonts w:ascii="Comic Sans MS" w:hAnsi="Comic Sans MS"/>
          <w:sz w:val="24"/>
          <w:szCs w:val="24"/>
        </w:rPr>
        <w:tab/>
      </w:r>
      <w:r w:rsidRPr="00435844">
        <w:rPr>
          <w:rFonts w:ascii="Comic Sans MS" w:hAnsi="Comic Sans MS"/>
          <w:sz w:val="24"/>
          <w:szCs w:val="24"/>
        </w:rPr>
        <w:tab/>
      </w:r>
    </w:p>
    <w:p w:rsidR="00EB0FC3" w:rsidRPr="00435844" w:rsidRDefault="00EB0FC3" w:rsidP="00EB0FC3">
      <w:pPr>
        <w:ind w:left="1260"/>
        <w:rPr>
          <w:rFonts w:ascii="Comic Sans MS" w:hAnsi="Comic Sans MS"/>
          <w:sz w:val="24"/>
          <w:szCs w:val="24"/>
        </w:rPr>
      </w:pPr>
      <w:proofErr w:type="gramStart"/>
      <w:r w:rsidRPr="00435844">
        <w:rPr>
          <w:rFonts w:ascii="Comic Sans MS" w:hAnsi="Comic Sans MS"/>
          <w:sz w:val="24"/>
          <w:szCs w:val="24"/>
        </w:rPr>
        <w:t xml:space="preserve">Planning </w:t>
      </w:r>
      <w:r>
        <w:rPr>
          <w:rFonts w:ascii="Comic Sans MS" w:hAnsi="Comic Sans MS"/>
          <w:sz w:val="24"/>
          <w:szCs w:val="24"/>
        </w:rPr>
        <w:t xml:space="preserve"> -</w:t>
      </w:r>
      <w:proofErr w:type="gramEnd"/>
      <w:r>
        <w:rPr>
          <w:rFonts w:ascii="Comic Sans MS" w:hAnsi="Comic Sans MS"/>
          <w:sz w:val="24"/>
          <w:szCs w:val="24"/>
        </w:rPr>
        <w:t xml:space="preserve"> Period 7  12:00-1:45</w:t>
      </w:r>
      <w:r w:rsidRPr="00435844">
        <w:rPr>
          <w:rFonts w:ascii="Comic Sans MS" w:hAnsi="Comic Sans MS"/>
          <w:sz w:val="24"/>
          <w:szCs w:val="24"/>
        </w:rPr>
        <w:t xml:space="preserve"> </w:t>
      </w:r>
      <w:r w:rsidRPr="00435844">
        <w:rPr>
          <w:rFonts w:ascii="Comic Sans MS" w:hAnsi="Comic Sans MS"/>
          <w:sz w:val="24"/>
          <w:szCs w:val="24"/>
        </w:rPr>
        <w:tab/>
      </w:r>
      <w:r w:rsidRPr="00435844">
        <w:rPr>
          <w:rFonts w:ascii="Comic Sans MS" w:hAnsi="Comic Sans MS"/>
          <w:sz w:val="24"/>
          <w:szCs w:val="24"/>
        </w:rPr>
        <w:tab/>
      </w:r>
    </w:p>
    <w:p w:rsidR="00EB0FC3" w:rsidRPr="00435844" w:rsidRDefault="00EB0FC3" w:rsidP="00EB0FC3">
      <w:pPr>
        <w:ind w:left="1260"/>
        <w:rPr>
          <w:rFonts w:ascii="Comic Sans MS" w:hAnsi="Comic Sans MS"/>
          <w:sz w:val="24"/>
          <w:szCs w:val="24"/>
        </w:rPr>
      </w:pPr>
      <w:r w:rsidRPr="00435844">
        <w:rPr>
          <w:rFonts w:ascii="Comic Sans MS" w:hAnsi="Comic Sans MS"/>
          <w:sz w:val="24"/>
          <w:szCs w:val="24"/>
        </w:rPr>
        <w:t xml:space="preserve">School phone:  378-2480 ext. </w:t>
      </w:r>
      <w:r>
        <w:rPr>
          <w:rFonts w:ascii="Comic Sans MS" w:hAnsi="Comic Sans MS"/>
          <w:sz w:val="24"/>
          <w:szCs w:val="24"/>
        </w:rPr>
        <w:t>617</w:t>
      </w:r>
      <w:r>
        <w:rPr>
          <w:rFonts w:ascii="Comic Sans MS" w:hAnsi="Comic Sans MS"/>
          <w:sz w:val="24"/>
          <w:szCs w:val="24"/>
        </w:rPr>
        <w:tab/>
      </w:r>
      <w:r>
        <w:rPr>
          <w:rFonts w:ascii="Comic Sans MS" w:hAnsi="Comic Sans MS"/>
          <w:sz w:val="24"/>
          <w:szCs w:val="24"/>
        </w:rPr>
        <w:tab/>
      </w:r>
    </w:p>
    <w:p w:rsidR="00EB0FC3" w:rsidRDefault="00EB0FC3" w:rsidP="00166D61">
      <w:pPr>
        <w:ind w:left="1260"/>
        <w:rPr>
          <w:rFonts w:ascii="Comic Sans MS" w:hAnsi="Comic Sans MS"/>
          <w:i/>
          <w:color w:val="FF0000"/>
          <w:sz w:val="24"/>
          <w:szCs w:val="24"/>
        </w:rPr>
      </w:pPr>
      <w:r>
        <w:rPr>
          <w:rFonts w:ascii="Comic Sans MS" w:hAnsi="Comic Sans MS"/>
          <w:sz w:val="24"/>
          <w:szCs w:val="24"/>
        </w:rPr>
        <w:t>Email:</w:t>
      </w:r>
      <w:r>
        <w:rPr>
          <w:rFonts w:ascii="Comic Sans MS" w:hAnsi="Comic Sans MS"/>
          <w:sz w:val="24"/>
          <w:szCs w:val="24"/>
        </w:rPr>
        <w:tab/>
      </w:r>
      <w:r>
        <w:rPr>
          <w:rFonts w:ascii="Comic Sans MS" w:hAnsi="Comic Sans MS"/>
          <w:sz w:val="24"/>
          <w:szCs w:val="24"/>
        </w:rPr>
        <w:tab/>
      </w:r>
    </w:p>
    <w:p w:rsidR="00166D61" w:rsidRPr="00166D61" w:rsidRDefault="00166D61" w:rsidP="00166D61">
      <w:pPr>
        <w:ind w:left="1260"/>
        <w:rPr>
          <w:rFonts w:ascii="Comic Sans MS" w:hAnsi="Comic Sans MS"/>
          <w:i/>
          <w:color w:val="FF0000"/>
        </w:rPr>
      </w:pPr>
    </w:p>
    <w:p w:rsidR="00EB0FC3" w:rsidRDefault="00EB0FC3" w:rsidP="00EB0FC3">
      <w:pPr>
        <w:pStyle w:val="Heading2"/>
        <w:tabs>
          <w:tab w:val="clear" w:pos="1080"/>
          <w:tab w:val="left" w:pos="1260"/>
        </w:tabs>
        <w:spacing w:after="0"/>
        <w:rPr>
          <w:rFonts w:ascii="Comic Sans MS" w:hAnsi="Comic Sans MS"/>
          <w:sz w:val="20"/>
        </w:rPr>
      </w:pPr>
      <w:r w:rsidRPr="00FF6F7F">
        <w:rPr>
          <w:rFonts w:ascii="Comic Sans MS" w:hAnsi="Comic Sans MS"/>
          <w:b/>
          <w:sz w:val="20"/>
        </w:rPr>
        <w:t>Textbook:</w:t>
      </w:r>
      <w:r w:rsidRPr="00FF6F7F">
        <w:rPr>
          <w:rFonts w:ascii="Comic Sans MS" w:hAnsi="Comic Sans MS"/>
          <w:sz w:val="20"/>
        </w:rPr>
        <w:tab/>
        <w:t>Prentice-</w:t>
      </w:r>
      <w:proofErr w:type="gramStart"/>
      <w:r w:rsidRPr="00FF6F7F">
        <w:rPr>
          <w:rFonts w:ascii="Comic Sans MS" w:hAnsi="Comic Sans MS"/>
          <w:sz w:val="20"/>
        </w:rPr>
        <w:t>Hall  Timeless</w:t>
      </w:r>
      <w:proofErr w:type="gramEnd"/>
      <w:r w:rsidRPr="00FF6F7F">
        <w:rPr>
          <w:rFonts w:ascii="Comic Sans MS" w:hAnsi="Comic Sans MS"/>
          <w:sz w:val="20"/>
        </w:rPr>
        <w:t xml:space="preserve"> Voices, Timeless Themes  The American Experience</w:t>
      </w:r>
      <w:r w:rsidRPr="00FF6F7F">
        <w:rPr>
          <w:rFonts w:ascii="Comic Sans MS" w:hAnsi="Comic Sans MS"/>
          <w:sz w:val="20"/>
        </w:rPr>
        <w:tab/>
      </w:r>
      <w:r>
        <w:rPr>
          <w:rFonts w:ascii="Comic Sans MS" w:hAnsi="Comic Sans MS"/>
          <w:sz w:val="20"/>
        </w:rPr>
        <w:t>Cost: $68</w:t>
      </w:r>
      <w:r w:rsidRPr="00FF6F7F">
        <w:rPr>
          <w:rFonts w:ascii="Comic Sans MS" w:hAnsi="Comic Sans MS"/>
          <w:sz w:val="20"/>
        </w:rPr>
        <w:t>.50</w:t>
      </w:r>
    </w:p>
    <w:p w:rsidR="00EB0FC3" w:rsidRPr="00214C0F" w:rsidRDefault="00EB0FC3" w:rsidP="00EB0FC3"/>
    <w:p w:rsidR="00EB0FC3" w:rsidRDefault="00EB0FC3" w:rsidP="00EB0FC3">
      <w:pPr>
        <w:tabs>
          <w:tab w:val="left" w:pos="1260"/>
        </w:tabs>
        <w:spacing w:after="120"/>
        <w:rPr>
          <w:rFonts w:ascii="Comic Sans MS" w:hAnsi="Comic Sans MS"/>
          <w:b/>
        </w:rPr>
      </w:pPr>
      <w:r>
        <w:rPr>
          <w:rFonts w:ascii="Comic Sans MS" w:hAnsi="Comic Sans MS"/>
          <w:b/>
        </w:rPr>
        <w:t xml:space="preserve">Classroom expectations:  </w:t>
      </w:r>
    </w:p>
    <w:p w:rsidR="00EB0FC3" w:rsidRDefault="00EB0FC3" w:rsidP="00EB0FC3">
      <w:pPr>
        <w:tabs>
          <w:tab w:val="left" w:pos="1080"/>
        </w:tabs>
        <w:spacing w:after="120"/>
        <w:ind w:left="360"/>
        <w:rPr>
          <w:rFonts w:ascii="Comic Sans MS" w:hAnsi="Comic Sans MS"/>
          <w:bCs/>
        </w:rPr>
      </w:pPr>
      <w:r>
        <w:rPr>
          <w:rFonts w:ascii="Comic Sans MS" w:hAnsi="Comic Sans MS"/>
          <w:b/>
        </w:rPr>
        <w:t>Materials needed</w:t>
      </w:r>
      <w:r>
        <w:rPr>
          <w:rFonts w:ascii="Comic Sans MS" w:hAnsi="Comic Sans MS"/>
          <w:b/>
          <w:sz w:val="24"/>
        </w:rPr>
        <w:t xml:space="preserve"> –</w:t>
      </w:r>
      <w:r>
        <w:rPr>
          <w:rFonts w:ascii="Comic Sans MS" w:hAnsi="Comic Sans MS"/>
          <w:b/>
        </w:rPr>
        <w:t xml:space="preserve"> </w:t>
      </w:r>
      <w:r>
        <w:rPr>
          <w:rFonts w:ascii="Comic Sans MS" w:hAnsi="Comic Sans MS"/>
          <w:bCs/>
        </w:rPr>
        <w:t xml:space="preserve">a three ring binder with loose leaf paper </w:t>
      </w:r>
    </w:p>
    <w:p w:rsidR="00EB0FC3" w:rsidRDefault="00EB0FC3" w:rsidP="00EB0FC3">
      <w:pPr>
        <w:tabs>
          <w:tab w:val="left" w:pos="1080"/>
        </w:tabs>
        <w:spacing w:after="120"/>
        <w:ind w:left="360"/>
        <w:rPr>
          <w:rFonts w:ascii="Comic Sans MS" w:hAnsi="Comic Sans MS"/>
          <w:bCs/>
        </w:rPr>
      </w:pPr>
      <w:r>
        <w:rPr>
          <w:rFonts w:ascii="Comic Sans MS" w:hAnsi="Comic Sans MS"/>
          <w:bCs/>
        </w:rPr>
        <w:t xml:space="preserve"> #2 pencils        colored pen for editing     blue/black pens   </w:t>
      </w:r>
      <w:r>
        <w:rPr>
          <w:rFonts w:ascii="Comic Sans MS" w:hAnsi="Comic Sans MS"/>
          <w:bCs/>
        </w:rPr>
        <w:tab/>
        <w:t>****flash drive</w:t>
      </w:r>
    </w:p>
    <w:p w:rsidR="00EB0FC3" w:rsidRDefault="00EB0FC3" w:rsidP="00EB0FC3">
      <w:pPr>
        <w:tabs>
          <w:tab w:val="left" w:pos="1080"/>
        </w:tabs>
        <w:spacing w:after="120"/>
        <w:ind w:left="360"/>
        <w:rPr>
          <w:rFonts w:ascii="Comic Sans MS" w:hAnsi="Comic Sans MS"/>
        </w:rPr>
      </w:pPr>
      <w:r>
        <w:rPr>
          <w:rFonts w:ascii="Comic Sans MS" w:hAnsi="Comic Sans MS"/>
          <w:b/>
        </w:rPr>
        <w:t>Tardy policy</w:t>
      </w:r>
      <w:r>
        <w:rPr>
          <w:rFonts w:ascii="Comic Sans MS" w:hAnsi="Comic Sans MS"/>
          <w:b/>
          <w:sz w:val="24"/>
        </w:rPr>
        <w:t xml:space="preserve"> –</w:t>
      </w:r>
      <w:r>
        <w:rPr>
          <w:rFonts w:ascii="Comic Sans MS" w:hAnsi="Comic Sans MS"/>
        </w:rPr>
        <w:t xml:space="preserve"> Students are expected to be in the classroom when the tardy bell rings.  You will be considered truant from class if you do not present a valid pass.  The first tardy will result in a warning of the offense.  After the second tardy, a contact will be made with your parents.  Following the third tardy, a detention will be issued.  On the fourth and subsequent tardy, an office referral will be made.  The consequences of an office referral may include in-school detention, out-of-school suspension, </w:t>
      </w:r>
      <w:proofErr w:type="gramStart"/>
      <w:r>
        <w:rPr>
          <w:rFonts w:ascii="Comic Sans MS" w:hAnsi="Comic Sans MS"/>
        </w:rPr>
        <w:t>loss</w:t>
      </w:r>
      <w:proofErr w:type="gramEnd"/>
      <w:r>
        <w:rPr>
          <w:rFonts w:ascii="Comic Sans MS" w:hAnsi="Comic Sans MS"/>
        </w:rPr>
        <w:t xml:space="preserve"> of parking privileges or other penalties.  If you are more than 10 minutes late, it will be considered skipping class and you will be referred to your assistant principal for possible disciplinary consequences. This is the Monacan High School policy.</w:t>
      </w:r>
    </w:p>
    <w:p w:rsidR="00EB0FC3" w:rsidRDefault="00EB0FC3" w:rsidP="00EB0FC3">
      <w:pPr>
        <w:pStyle w:val="Heading3"/>
        <w:rPr>
          <w:rFonts w:ascii="Comic Sans MS" w:hAnsi="Comic Sans MS"/>
          <w:sz w:val="20"/>
        </w:rPr>
      </w:pPr>
      <w:r>
        <w:rPr>
          <w:rFonts w:ascii="Comic Sans MS" w:hAnsi="Comic Sans MS"/>
          <w:sz w:val="20"/>
        </w:rPr>
        <w:t>Behavioral Expectations   R &amp; R</w:t>
      </w:r>
    </w:p>
    <w:p w:rsidR="00EB0FC3" w:rsidRDefault="00EB0FC3" w:rsidP="00EB0FC3">
      <w:pPr>
        <w:ind w:left="360" w:firstLine="30"/>
        <w:rPr>
          <w:rFonts w:ascii="Comic Sans MS" w:hAnsi="Comic Sans MS"/>
        </w:rPr>
      </w:pPr>
      <w:r>
        <w:rPr>
          <w:rFonts w:ascii="Comic Sans MS" w:hAnsi="Comic Sans MS"/>
        </w:rPr>
        <w:t>RESPECT- Respect your peers, teachers, and yourself.</w:t>
      </w:r>
    </w:p>
    <w:p w:rsidR="00EB0FC3" w:rsidRDefault="00EB0FC3" w:rsidP="00EB0FC3">
      <w:pPr>
        <w:ind w:left="360" w:firstLine="60"/>
        <w:rPr>
          <w:rFonts w:ascii="Comic Sans MS" w:hAnsi="Comic Sans MS"/>
        </w:rPr>
      </w:pPr>
      <w:r>
        <w:rPr>
          <w:rFonts w:ascii="Comic Sans MS" w:hAnsi="Comic Sans MS"/>
        </w:rPr>
        <w:t>RESPONSIBILITY-Be responsible for your learning and your attitude. You are responsible for your thoughts and actions. Positive thoughts and actions will benefit you in all aspects of your life.</w:t>
      </w:r>
    </w:p>
    <w:p w:rsidR="00EB0FC3" w:rsidRDefault="00EB0FC3" w:rsidP="00EB0FC3">
      <w:pPr>
        <w:pStyle w:val="Heading4"/>
        <w:rPr>
          <w:rFonts w:ascii="Comic Sans MS" w:hAnsi="Comic Sans MS"/>
          <w:sz w:val="20"/>
        </w:rPr>
      </w:pPr>
      <w:r>
        <w:rPr>
          <w:rFonts w:ascii="Comic Sans MS" w:hAnsi="Comic Sans MS"/>
          <w:sz w:val="20"/>
        </w:rPr>
        <w:t>Grading Procedures</w:t>
      </w:r>
    </w:p>
    <w:p w:rsidR="00EB0FC3" w:rsidRPr="00C714CA" w:rsidRDefault="00EB0FC3" w:rsidP="00EB0FC3">
      <w:pPr>
        <w:pStyle w:val="Heading5"/>
        <w:rPr>
          <w:color w:val="000000"/>
        </w:rPr>
      </w:pPr>
      <w:r w:rsidRPr="00C714CA">
        <w:rPr>
          <w:color w:val="000000"/>
        </w:rPr>
        <w:t>Types of assignments</w:t>
      </w:r>
    </w:p>
    <w:p w:rsidR="00EB0FC3" w:rsidRPr="00C714CA" w:rsidRDefault="00EB0FC3" w:rsidP="00EB0FC3">
      <w:pPr>
        <w:spacing w:after="120"/>
        <w:ind w:left="360"/>
        <w:rPr>
          <w:rFonts w:ascii="Comic Sans MS" w:hAnsi="Comic Sans MS"/>
          <w:color w:val="000000"/>
        </w:rPr>
      </w:pPr>
      <w:r w:rsidRPr="00C714CA">
        <w:rPr>
          <w:rFonts w:ascii="Comic Sans MS" w:hAnsi="Comic Sans MS"/>
          <w:color w:val="000000"/>
        </w:rPr>
        <w:t>Exams (semester/final)</w:t>
      </w:r>
      <w:r w:rsidRPr="00C714CA">
        <w:rPr>
          <w:rFonts w:ascii="Comic Sans MS" w:hAnsi="Comic Sans MS"/>
          <w:color w:val="000000"/>
        </w:rPr>
        <w:tab/>
      </w:r>
      <w:r w:rsidRPr="00C714CA">
        <w:rPr>
          <w:rFonts w:ascii="Comic Sans MS" w:hAnsi="Comic Sans MS"/>
          <w:color w:val="000000"/>
        </w:rPr>
        <w:tab/>
        <w:t>compositions</w:t>
      </w:r>
      <w:r w:rsidRPr="00C714CA">
        <w:rPr>
          <w:rFonts w:ascii="Comic Sans MS" w:hAnsi="Comic Sans MS"/>
          <w:color w:val="000000"/>
        </w:rPr>
        <w:tab/>
      </w:r>
      <w:r w:rsidRPr="00C714CA">
        <w:rPr>
          <w:rFonts w:ascii="Comic Sans MS" w:hAnsi="Comic Sans MS"/>
          <w:color w:val="000000"/>
        </w:rPr>
        <w:tab/>
        <w:t>quizzes</w:t>
      </w:r>
      <w:r w:rsidRPr="00C714CA">
        <w:rPr>
          <w:rFonts w:ascii="Comic Sans MS" w:hAnsi="Comic Sans MS"/>
          <w:color w:val="000000"/>
        </w:rPr>
        <w:tab/>
      </w:r>
      <w:r w:rsidRPr="00C714CA">
        <w:rPr>
          <w:rFonts w:ascii="Comic Sans MS" w:hAnsi="Comic Sans MS"/>
          <w:color w:val="000000"/>
        </w:rPr>
        <w:tab/>
        <w:t>tests</w:t>
      </w:r>
      <w:r>
        <w:rPr>
          <w:rFonts w:ascii="Comic Sans MS" w:hAnsi="Comic Sans MS"/>
          <w:color w:val="000000"/>
        </w:rPr>
        <w:t xml:space="preserve">             class work</w:t>
      </w:r>
    </w:p>
    <w:p w:rsidR="00EB0FC3" w:rsidRDefault="00EB0FC3" w:rsidP="00166D61">
      <w:pPr>
        <w:spacing w:after="120"/>
        <w:ind w:left="360"/>
        <w:rPr>
          <w:rFonts w:ascii="Comic Sans MS" w:hAnsi="Comic Sans MS"/>
          <w:color w:val="000000"/>
        </w:rPr>
      </w:pPr>
      <w:r w:rsidRPr="00C714CA">
        <w:rPr>
          <w:rFonts w:ascii="Comic Sans MS" w:hAnsi="Comic Sans MS"/>
          <w:color w:val="000000"/>
        </w:rPr>
        <w:t xml:space="preserve">Research </w:t>
      </w:r>
      <w:r>
        <w:rPr>
          <w:rFonts w:ascii="Comic Sans MS" w:hAnsi="Comic Sans MS"/>
          <w:color w:val="000000"/>
        </w:rPr>
        <w:tab/>
      </w:r>
      <w:r w:rsidRPr="00C714CA">
        <w:rPr>
          <w:rFonts w:ascii="Comic Sans MS" w:hAnsi="Comic Sans MS"/>
          <w:color w:val="000000"/>
        </w:rPr>
        <w:tab/>
      </w:r>
      <w:r w:rsidRPr="00C714CA">
        <w:rPr>
          <w:rFonts w:ascii="Comic Sans MS" w:hAnsi="Comic Sans MS"/>
          <w:color w:val="000000"/>
        </w:rPr>
        <w:tab/>
      </w:r>
      <w:r w:rsidRPr="00C714CA">
        <w:rPr>
          <w:rFonts w:ascii="Comic Sans MS" w:hAnsi="Comic Sans MS"/>
          <w:color w:val="000000"/>
        </w:rPr>
        <w:tab/>
        <w:t>book reports</w:t>
      </w:r>
      <w:r w:rsidRPr="00C714CA">
        <w:rPr>
          <w:rFonts w:ascii="Comic Sans MS" w:hAnsi="Comic Sans MS"/>
          <w:color w:val="000000"/>
        </w:rPr>
        <w:tab/>
      </w:r>
      <w:r w:rsidRPr="00C714CA">
        <w:rPr>
          <w:rFonts w:ascii="Comic Sans MS" w:hAnsi="Comic Sans MS"/>
          <w:color w:val="000000"/>
        </w:rPr>
        <w:tab/>
        <w:t>projects</w:t>
      </w:r>
      <w:r w:rsidRPr="00C714CA">
        <w:rPr>
          <w:rFonts w:ascii="Comic Sans MS" w:hAnsi="Comic Sans MS"/>
          <w:color w:val="000000"/>
        </w:rPr>
        <w:tab/>
        <w:t>homework</w:t>
      </w:r>
    </w:p>
    <w:p w:rsidR="00EB0FC3" w:rsidRPr="00C714CA" w:rsidRDefault="00EB0FC3" w:rsidP="00EB0FC3">
      <w:pPr>
        <w:spacing w:after="120"/>
        <w:rPr>
          <w:rFonts w:ascii="Comic Sans MS" w:hAnsi="Comic Sans MS"/>
          <w:b/>
          <w:bCs/>
          <w:color w:val="000000"/>
        </w:rPr>
      </w:pPr>
      <w:r>
        <w:rPr>
          <w:rFonts w:ascii="Comic Sans MS" w:hAnsi="Comic Sans MS"/>
          <w:b/>
          <w:bCs/>
          <w:color w:val="000000"/>
        </w:rPr>
        <w:t>Weight/Point Value</w:t>
      </w:r>
    </w:p>
    <w:p w:rsidR="00EB0FC3" w:rsidRPr="00C714CA" w:rsidRDefault="00EB0FC3" w:rsidP="00EB0FC3">
      <w:pPr>
        <w:pStyle w:val="BodyTextIndent3"/>
        <w:rPr>
          <w:color w:val="000000"/>
        </w:rPr>
      </w:pPr>
      <w:r>
        <w:rPr>
          <w:color w:val="000000"/>
        </w:rPr>
        <w:t>The weight of each assignment will be determined by amount of material covered. For example, a daily reading check may be worth 10 points, a chapter quiz 25 points, and a unit test 100 points.</w:t>
      </w:r>
    </w:p>
    <w:p w:rsidR="00EB0FC3" w:rsidRDefault="00EB0FC3" w:rsidP="00EB0FC3">
      <w:pPr>
        <w:spacing w:after="120"/>
        <w:ind w:left="360"/>
        <w:rPr>
          <w:rFonts w:ascii="Comic Sans MS" w:hAnsi="Comic Sans MS"/>
        </w:rPr>
      </w:pPr>
      <w:r>
        <w:rPr>
          <w:rFonts w:ascii="Comic Sans MS" w:hAnsi="Comic Sans MS"/>
          <w:b/>
        </w:rPr>
        <w:t>Make up/late work policy</w:t>
      </w:r>
      <w:r>
        <w:rPr>
          <w:rFonts w:ascii="Comic Sans MS" w:hAnsi="Comic Sans MS"/>
          <w:b/>
          <w:sz w:val="24"/>
        </w:rPr>
        <w:t xml:space="preserve"> - </w:t>
      </w:r>
      <w:r>
        <w:rPr>
          <w:rFonts w:ascii="Comic Sans MS" w:hAnsi="Comic Sans MS"/>
        </w:rPr>
        <w:t>Students are expected to make up work when they are absent or do not finish assi</w:t>
      </w:r>
      <w:r w:rsidR="00F5366B">
        <w:rPr>
          <w:rFonts w:ascii="Comic Sans MS" w:hAnsi="Comic Sans MS"/>
        </w:rPr>
        <w:t>g</w:t>
      </w:r>
      <w:r>
        <w:rPr>
          <w:rFonts w:ascii="Comic Sans MS" w:hAnsi="Comic Sans MS"/>
        </w:rPr>
        <w:t>nments in class.  Monacan Morning will be assigned to students who are in need of extra time to complete work. Students that do not submit essays and projects on time will lose half a letter grade per day on that assignment. A student who turns in a quality essay or project late will receive a minimum of a 50%.</w:t>
      </w:r>
    </w:p>
    <w:p w:rsidR="00EB0FC3" w:rsidRDefault="00EB0FC3" w:rsidP="00EB0FC3">
      <w:pPr>
        <w:spacing w:after="120"/>
        <w:ind w:left="360"/>
        <w:rPr>
          <w:rFonts w:ascii="Comic Sans MS" w:hAnsi="Comic Sans MS"/>
        </w:rPr>
      </w:pPr>
      <w:r>
        <w:rPr>
          <w:rFonts w:ascii="Comic Sans MS" w:hAnsi="Comic Sans MS"/>
          <w:b/>
        </w:rPr>
        <w:lastRenderedPageBreak/>
        <w:t>Academic Honesty</w:t>
      </w:r>
      <w:r>
        <w:rPr>
          <w:rFonts w:ascii="Comic Sans MS" w:hAnsi="Comic Sans MS"/>
          <w:b/>
          <w:sz w:val="24"/>
        </w:rPr>
        <w:t xml:space="preserve"> -</w:t>
      </w:r>
      <w:r>
        <w:rPr>
          <w:rFonts w:ascii="Comic Sans MS" w:hAnsi="Comic Sans MS"/>
        </w:rPr>
        <w:t xml:space="preserve"> At Monacan High School we expect the highest standards of academic honesty.  Violations of academic honesty include the following:</w:t>
      </w:r>
    </w:p>
    <w:p w:rsidR="00EB0FC3" w:rsidRDefault="00EB0FC3" w:rsidP="00EB0FC3">
      <w:pPr>
        <w:numPr>
          <w:ilvl w:val="0"/>
          <w:numId w:val="1"/>
        </w:numPr>
        <w:tabs>
          <w:tab w:val="clear" w:pos="360"/>
        </w:tabs>
        <w:suppressAutoHyphens/>
        <w:spacing w:after="120"/>
        <w:ind w:left="720"/>
        <w:rPr>
          <w:rFonts w:ascii="Comic Sans MS" w:hAnsi="Comic Sans MS"/>
        </w:rPr>
      </w:pPr>
      <w:r>
        <w:rPr>
          <w:rFonts w:ascii="Comic Sans MS" w:hAnsi="Comic Sans MS"/>
        </w:rPr>
        <w:t>Cheating: This includes seeking or giving unauthorized help on tests, papers, homework and other academic assignments.</w:t>
      </w:r>
    </w:p>
    <w:p w:rsidR="00EB0FC3" w:rsidRDefault="00EB0FC3" w:rsidP="00EB0FC3">
      <w:pPr>
        <w:numPr>
          <w:ilvl w:val="0"/>
          <w:numId w:val="2"/>
        </w:numPr>
        <w:suppressAutoHyphens/>
        <w:spacing w:after="120"/>
        <w:ind w:left="720"/>
        <w:rPr>
          <w:rFonts w:ascii="Comic Sans MS" w:hAnsi="Comic Sans MS"/>
        </w:rPr>
      </w:pPr>
      <w:r>
        <w:rPr>
          <w:rFonts w:ascii="Comic Sans MS" w:hAnsi="Comic Sans MS"/>
        </w:rPr>
        <w:t>Plagiarism: This is defined as using another's words or ideas and representing them as one's own either knowingly or unknowingly.  In other words, by not documenting ideas or putting quotations around exact phrasing and documenting the source, one is committing plagiarism.</w:t>
      </w:r>
    </w:p>
    <w:p w:rsidR="00EB0FC3" w:rsidRDefault="00EB0FC3" w:rsidP="00EB0FC3">
      <w:pPr>
        <w:pStyle w:val="BodyTextIndent2"/>
        <w:rPr>
          <w:rFonts w:ascii="Comic Sans MS" w:hAnsi="Comic Sans MS"/>
        </w:rPr>
      </w:pPr>
      <w:r>
        <w:rPr>
          <w:rFonts w:ascii="Comic Sans MS" w:hAnsi="Comic Sans MS"/>
        </w:rPr>
        <w:t>Misconduct in the area of academic honesty is subject to disciplinary action that can include, but is not limited to, parent conference, failure for the assignment, and referral to the administration for disciplinary action.</w:t>
      </w:r>
      <w:r w:rsidR="00F67D0D">
        <w:rPr>
          <w:rFonts w:ascii="Comic Sans MS" w:hAnsi="Comic Sans MS"/>
        </w:rPr>
        <w:t xml:space="preserve"> This is a Monacan High School policy.</w:t>
      </w:r>
    </w:p>
    <w:p w:rsidR="00EB0FC3" w:rsidRDefault="00EB0FC3" w:rsidP="00EB0FC3">
      <w:pPr>
        <w:rPr>
          <w:rFonts w:ascii="Comic Sans MS" w:hAnsi="Comic Sans MS"/>
          <w:b/>
        </w:rPr>
      </w:pPr>
      <w:r>
        <w:rPr>
          <w:rFonts w:ascii="Comic Sans MS" w:hAnsi="Comic Sans MS"/>
          <w:b/>
        </w:rPr>
        <w:t xml:space="preserve">Course Outline (Overview) </w:t>
      </w:r>
    </w:p>
    <w:p w:rsidR="00EB0FC3" w:rsidRDefault="00EB0FC3" w:rsidP="00EB0FC3">
      <w:pPr>
        <w:pStyle w:val="Heading7"/>
        <w:ind w:left="720"/>
        <w:rPr>
          <w:rFonts w:ascii="Comic Sans MS" w:hAnsi="Comic Sans MS"/>
        </w:rPr>
      </w:pPr>
      <w:r>
        <w:rPr>
          <w:rFonts w:ascii="Comic Sans MS" w:hAnsi="Comic Sans MS"/>
        </w:rPr>
        <w:t>Literature</w:t>
      </w:r>
      <w:r>
        <w:rPr>
          <w:rFonts w:ascii="Comic Sans MS" w:hAnsi="Comic Sans MS"/>
        </w:rPr>
        <w:tab/>
      </w:r>
    </w:p>
    <w:p w:rsidR="00EB0FC3" w:rsidRDefault="00EB0FC3" w:rsidP="00EB0FC3">
      <w:pPr>
        <w:rPr>
          <w:rFonts w:ascii="Comic Sans MS" w:hAnsi="Comic Sans MS"/>
        </w:rPr>
      </w:pPr>
      <w:r>
        <w:rPr>
          <w:rFonts w:ascii="Comic Sans MS" w:hAnsi="Comic Sans MS"/>
        </w:rPr>
        <w:t>American Literature, including thematic and historical overviews, then a concentrated study of works written during different periods.  Selections will include non-fiction, drama, novels, short stories, and poetry.</w:t>
      </w:r>
    </w:p>
    <w:p w:rsidR="00EB0FC3" w:rsidRPr="004A72B6" w:rsidRDefault="00EB0FC3" w:rsidP="00EB0FC3">
      <w:pPr>
        <w:pStyle w:val="Heading1"/>
        <w:ind w:left="0"/>
        <w:jc w:val="left"/>
        <w:rPr>
          <w:rFonts w:ascii="Comic Sans MS" w:hAnsi="Comic Sans MS"/>
          <w:b/>
          <w:bCs/>
          <w:color w:val="000000"/>
          <w:sz w:val="20"/>
        </w:rPr>
      </w:pPr>
      <w:r w:rsidRPr="004A72B6">
        <w:rPr>
          <w:rFonts w:ascii="Comic Sans MS" w:hAnsi="Comic Sans MS"/>
          <w:b/>
          <w:bCs/>
          <w:color w:val="000000"/>
          <w:sz w:val="20"/>
        </w:rPr>
        <w:t xml:space="preserve">Composition </w:t>
      </w:r>
    </w:p>
    <w:p w:rsidR="00EB0FC3" w:rsidRDefault="00EB0FC3" w:rsidP="00EB0FC3">
      <w:pPr>
        <w:rPr>
          <w:rFonts w:ascii="Comic Sans MS" w:hAnsi="Comic Sans MS"/>
        </w:rPr>
      </w:pPr>
      <w:r>
        <w:rPr>
          <w:rFonts w:ascii="Comic Sans MS" w:hAnsi="Comic Sans MS"/>
        </w:rPr>
        <w:t xml:space="preserve">Each student </w:t>
      </w:r>
      <w:r w:rsidR="00166D61">
        <w:rPr>
          <w:rFonts w:ascii="Comic Sans MS" w:hAnsi="Comic Sans MS"/>
        </w:rPr>
        <w:t>will write essays</w:t>
      </w:r>
      <w:r>
        <w:rPr>
          <w:rFonts w:ascii="Comic Sans MS" w:hAnsi="Comic Sans MS"/>
        </w:rPr>
        <w:t xml:space="preserve"> (expository, persuasive, and technical) of varying types and length, demonstrating competence in usage, grammar, and mechanics</w:t>
      </w:r>
      <w:r>
        <w:rPr>
          <w:rFonts w:ascii="Comic Sans MS" w:hAnsi="Comic Sans MS"/>
          <w:i/>
        </w:rPr>
        <w:t>.</w:t>
      </w:r>
    </w:p>
    <w:p w:rsidR="00EB0FC3" w:rsidRDefault="00EB0FC3" w:rsidP="00EB0FC3">
      <w:pPr>
        <w:pStyle w:val="BodyTextIndent"/>
        <w:ind w:left="0" w:firstLine="0"/>
        <w:rPr>
          <w:rFonts w:ascii="Comic Sans MS" w:hAnsi="Comic Sans MS"/>
          <w:sz w:val="20"/>
        </w:rPr>
      </w:pPr>
      <w:r>
        <w:rPr>
          <w:rFonts w:ascii="Comic Sans MS" w:hAnsi="Comic Sans MS"/>
          <w:b/>
          <w:sz w:val="20"/>
        </w:rPr>
        <w:t>Vocabulary</w:t>
      </w:r>
    </w:p>
    <w:p w:rsidR="00EB0FC3" w:rsidRDefault="00EB0FC3" w:rsidP="00EB0FC3">
      <w:pPr>
        <w:pStyle w:val="BodyTextIndent"/>
        <w:ind w:left="0" w:firstLine="0"/>
        <w:rPr>
          <w:rFonts w:ascii="Comic Sans MS" w:hAnsi="Comic Sans MS"/>
          <w:sz w:val="20"/>
        </w:rPr>
      </w:pPr>
      <w:r>
        <w:rPr>
          <w:rFonts w:ascii="Comic Sans MS" w:hAnsi="Comic Sans MS"/>
          <w:sz w:val="20"/>
        </w:rPr>
        <w:t xml:space="preserve">We will study vocabulary through course literature </w:t>
      </w:r>
      <w:r w:rsidR="00F67D0D">
        <w:rPr>
          <w:rFonts w:ascii="Comic Sans MS" w:hAnsi="Comic Sans MS"/>
          <w:sz w:val="20"/>
        </w:rPr>
        <w:t>and the 100 most common SAT word list</w:t>
      </w:r>
      <w:r>
        <w:rPr>
          <w:rFonts w:ascii="Comic Sans MS" w:hAnsi="Comic Sans MS"/>
          <w:sz w:val="20"/>
        </w:rPr>
        <w:t>.</w:t>
      </w:r>
    </w:p>
    <w:p w:rsidR="00EB0FC3" w:rsidRDefault="00EB0FC3" w:rsidP="00EB0FC3">
      <w:pPr>
        <w:pStyle w:val="Heading4"/>
        <w:spacing w:before="0" w:after="0"/>
        <w:rPr>
          <w:rFonts w:ascii="Comic Sans MS" w:hAnsi="Comic Sans MS"/>
        </w:rPr>
      </w:pPr>
    </w:p>
    <w:p w:rsidR="00EB0FC3" w:rsidRDefault="00EB0FC3" w:rsidP="00EB0FC3">
      <w:pPr>
        <w:pStyle w:val="Heading4"/>
        <w:spacing w:before="0" w:after="0"/>
        <w:rPr>
          <w:rFonts w:ascii="Comic Sans MS" w:hAnsi="Comic Sans MS"/>
          <w:sz w:val="20"/>
        </w:rPr>
      </w:pPr>
      <w:r>
        <w:rPr>
          <w:rFonts w:ascii="Comic Sans MS" w:hAnsi="Comic Sans MS"/>
          <w:sz w:val="20"/>
        </w:rPr>
        <w:t>Objectives</w:t>
      </w:r>
    </w:p>
    <w:p w:rsidR="00EB0FC3" w:rsidRDefault="00EB0FC3" w:rsidP="00166D61">
      <w:pPr>
        <w:numPr>
          <w:ilvl w:val="0"/>
          <w:numId w:val="3"/>
        </w:numPr>
        <w:tabs>
          <w:tab w:val="clear" w:pos="360"/>
          <w:tab w:val="num" w:pos="720"/>
        </w:tabs>
        <w:ind w:left="720"/>
        <w:rPr>
          <w:rFonts w:ascii="Comic Sans MS" w:hAnsi="Comic Sans MS"/>
        </w:rPr>
      </w:pPr>
      <w:r>
        <w:rPr>
          <w:rFonts w:ascii="Comic Sans MS" w:hAnsi="Comic Sans MS"/>
        </w:rPr>
        <w:t>To produce expository, persuasive, and technical writing to inform, evaluate, explain, or analyze, demonstrating competence in usage, grammar, and mechanics</w:t>
      </w:r>
    </w:p>
    <w:p w:rsidR="00EB0FC3" w:rsidRPr="00166D61" w:rsidRDefault="00EB0FC3" w:rsidP="00166D61">
      <w:pPr>
        <w:numPr>
          <w:ilvl w:val="0"/>
          <w:numId w:val="4"/>
        </w:numPr>
        <w:tabs>
          <w:tab w:val="clear" w:pos="360"/>
          <w:tab w:val="num" w:pos="720"/>
        </w:tabs>
        <w:ind w:left="720"/>
        <w:rPr>
          <w:rFonts w:ascii="Comic Sans MS" w:hAnsi="Comic Sans MS"/>
        </w:rPr>
      </w:pPr>
      <w:r>
        <w:rPr>
          <w:rFonts w:ascii="Comic Sans MS" w:hAnsi="Comic Sans MS"/>
        </w:rPr>
        <w:t>To employ revision and editing strategies</w:t>
      </w:r>
    </w:p>
    <w:p w:rsidR="00EB0FC3" w:rsidRDefault="00EB0FC3" w:rsidP="00EB0FC3">
      <w:pPr>
        <w:numPr>
          <w:ilvl w:val="0"/>
          <w:numId w:val="6"/>
        </w:numPr>
        <w:rPr>
          <w:rFonts w:ascii="Comic Sans MS" w:hAnsi="Comic Sans MS"/>
        </w:rPr>
      </w:pPr>
      <w:r>
        <w:rPr>
          <w:rFonts w:ascii="Comic Sans MS" w:hAnsi="Comic Sans MS"/>
        </w:rPr>
        <w:t>To comprehend, interpret, and analyze various literary genres from American literature</w:t>
      </w:r>
    </w:p>
    <w:p w:rsidR="00EB0FC3" w:rsidRPr="00166D61" w:rsidRDefault="00EB0FC3" w:rsidP="00166D61">
      <w:pPr>
        <w:pStyle w:val="ListParagraph"/>
        <w:numPr>
          <w:ilvl w:val="0"/>
          <w:numId w:val="6"/>
        </w:numPr>
        <w:rPr>
          <w:rFonts w:ascii="Comic Sans MS" w:hAnsi="Comic Sans MS"/>
        </w:rPr>
      </w:pPr>
      <w:r w:rsidRPr="00166D61">
        <w:rPr>
          <w:rFonts w:ascii="Comic Sans MS" w:hAnsi="Comic Sans MS"/>
        </w:rPr>
        <w:t>To analyze relationships among American literature, history, and culture</w:t>
      </w:r>
    </w:p>
    <w:p w:rsidR="00EB0FC3" w:rsidRDefault="00EB0FC3" w:rsidP="00EB0FC3">
      <w:pPr>
        <w:numPr>
          <w:ilvl w:val="0"/>
          <w:numId w:val="7"/>
        </w:numPr>
        <w:rPr>
          <w:rFonts w:ascii="Comic Sans MS" w:hAnsi="Comic Sans MS"/>
          <w:sz w:val="22"/>
        </w:rPr>
      </w:pPr>
      <w:r>
        <w:rPr>
          <w:rFonts w:ascii="Comic Sans MS" w:hAnsi="Comic Sans MS"/>
        </w:rPr>
        <w:t>To read and analyze a variety of printed consumer materials</w:t>
      </w:r>
    </w:p>
    <w:p w:rsidR="00EB0FC3" w:rsidRDefault="00EB0FC3" w:rsidP="00EB0FC3">
      <w:pPr>
        <w:numPr>
          <w:ilvl w:val="0"/>
          <w:numId w:val="7"/>
        </w:numPr>
        <w:rPr>
          <w:rFonts w:ascii="Comic Sans MS" w:hAnsi="Comic Sans MS"/>
        </w:rPr>
      </w:pPr>
      <w:r>
        <w:rPr>
          <w:rFonts w:ascii="Comic Sans MS" w:hAnsi="Comic Sans MS"/>
        </w:rPr>
        <w:t>To identify universal themes</w:t>
      </w:r>
    </w:p>
    <w:p w:rsidR="00EB0FC3" w:rsidRDefault="00EB0FC3" w:rsidP="00EB0FC3">
      <w:pPr>
        <w:numPr>
          <w:ilvl w:val="0"/>
          <w:numId w:val="7"/>
        </w:numPr>
        <w:rPr>
          <w:rFonts w:ascii="Comic Sans MS" w:hAnsi="Comic Sans MS"/>
        </w:rPr>
      </w:pPr>
      <w:r>
        <w:rPr>
          <w:rFonts w:ascii="Comic Sans MS" w:hAnsi="Comic Sans MS"/>
        </w:rPr>
        <w:t>To practice vocabulary skills to prepare for a variety of tests</w:t>
      </w:r>
    </w:p>
    <w:p w:rsidR="00EB0FC3" w:rsidRDefault="00EB0FC3" w:rsidP="00EB0FC3">
      <w:pPr>
        <w:numPr>
          <w:ilvl w:val="0"/>
          <w:numId w:val="7"/>
        </w:numPr>
        <w:rPr>
          <w:rFonts w:ascii="Comic Sans MS" w:hAnsi="Comic Sans MS"/>
        </w:rPr>
      </w:pPr>
      <w:r>
        <w:rPr>
          <w:rFonts w:ascii="Comic Sans MS" w:hAnsi="Comic Sans MS"/>
        </w:rPr>
        <w:t>To make and critique planned and impromptu oral presentations</w:t>
      </w:r>
    </w:p>
    <w:p w:rsidR="00EB0FC3" w:rsidRDefault="00EB0FC3" w:rsidP="00EB0FC3">
      <w:pPr>
        <w:numPr>
          <w:ilvl w:val="0"/>
          <w:numId w:val="7"/>
        </w:numPr>
        <w:rPr>
          <w:rFonts w:ascii="Comic Sans MS" w:hAnsi="Comic Sans MS"/>
        </w:rPr>
      </w:pPr>
      <w:r>
        <w:rPr>
          <w:rFonts w:ascii="Comic Sans MS" w:hAnsi="Comic Sans MS"/>
        </w:rPr>
        <w:t>To participate in small group activities and discussions</w:t>
      </w:r>
      <w:r w:rsidR="00166D61">
        <w:rPr>
          <w:rFonts w:ascii="Comic Sans MS" w:hAnsi="Comic Sans MS"/>
        </w:rPr>
        <w:t xml:space="preserve"> (sometimes using an on-line discussion board)</w:t>
      </w:r>
    </w:p>
    <w:p w:rsidR="00EB0FC3" w:rsidRDefault="00EB0FC3" w:rsidP="00EB0FC3">
      <w:pPr>
        <w:numPr>
          <w:ilvl w:val="0"/>
          <w:numId w:val="7"/>
        </w:numPr>
        <w:rPr>
          <w:rFonts w:ascii="Comic Sans MS" w:hAnsi="Comic Sans MS"/>
        </w:rPr>
      </w:pPr>
      <w:r>
        <w:rPr>
          <w:rFonts w:ascii="Comic Sans MS" w:hAnsi="Comic Sans MS"/>
        </w:rPr>
        <w:t>To gather information from electronic and non-electronic sources</w:t>
      </w:r>
    </w:p>
    <w:p w:rsidR="00EB0FC3" w:rsidRDefault="00EB0FC3" w:rsidP="00EB0FC3">
      <w:pPr>
        <w:numPr>
          <w:ilvl w:val="0"/>
          <w:numId w:val="7"/>
        </w:numPr>
        <w:rPr>
          <w:rFonts w:ascii="Comic Sans MS" w:hAnsi="Comic Sans MS"/>
        </w:rPr>
      </w:pPr>
      <w:r>
        <w:rPr>
          <w:rFonts w:ascii="Comic Sans MS" w:hAnsi="Comic Sans MS"/>
        </w:rPr>
        <w:t>To evaluate and organize information</w:t>
      </w:r>
    </w:p>
    <w:p w:rsidR="00F67D0D" w:rsidRDefault="00EB0FC3" w:rsidP="00F67D0D">
      <w:pPr>
        <w:numPr>
          <w:ilvl w:val="0"/>
          <w:numId w:val="7"/>
        </w:numPr>
        <w:rPr>
          <w:rFonts w:ascii="Comic Sans MS" w:hAnsi="Comic Sans MS"/>
        </w:rPr>
      </w:pPr>
      <w:r>
        <w:rPr>
          <w:rFonts w:ascii="Comic Sans MS" w:hAnsi="Comic Sans MS"/>
        </w:rPr>
        <w:t>To select and document appropriate resources for a specific research assignment</w:t>
      </w:r>
    </w:p>
    <w:p w:rsidR="00F67D0D" w:rsidRDefault="00EB0FC3" w:rsidP="00F67D0D">
      <w:pPr>
        <w:numPr>
          <w:ilvl w:val="0"/>
          <w:numId w:val="7"/>
        </w:numPr>
        <w:rPr>
          <w:rFonts w:ascii="Comic Sans MS" w:hAnsi="Comic Sans MS"/>
        </w:rPr>
      </w:pPr>
      <w:r w:rsidRPr="00F67D0D">
        <w:rPr>
          <w:rFonts w:ascii="Comic Sans MS" w:hAnsi="Comic Sans MS"/>
        </w:rPr>
        <w:t>To cite sources of information using a standard method of documentation</w:t>
      </w:r>
    </w:p>
    <w:p w:rsidR="00F67D0D" w:rsidRPr="00F67D0D" w:rsidRDefault="00F67D0D" w:rsidP="00F67D0D">
      <w:pPr>
        <w:numPr>
          <w:ilvl w:val="0"/>
          <w:numId w:val="7"/>
        </w:numPr>
        <w:rPr>
          <w:rFonts w:ascii="Comic Sans MS" w:hAnsi="Comic Sans MS"/>
        </w:rPr>
      </w:pPr>
      <w:r>
        <w:rPr>
          <w:rFonts w:ascii="Comic Sans MS" w:hAnsi="Comic Sans MS"/>
        </w:rPr>
        <w:t xml:space="preserve">To </w:t>
      </w:r>
      <w:r w:rsidRPr="00F67D0D">
        <w:rPr>
          <w:rFonts w:ascii="AGaramondPro-Regular" w:eastAsiaTheme="minorHAnsi" w:hAnsi="AGaramondPro-Regular" w:cs="AGaramondPro-Regular"/>
          <w:sz w:val="22"/>
          <w:szCs w:val="22"/>
        </w:rPr>
        <w:t>demonstrate creative thinking, construct knowledge, and develop innovative products and processes</w:t>
      </w:r>
    </w:p>
    <w:p w:rsidR="00F67D0D" w:rsidRDefault="00F67D0D" w:rsidP="00F67D0D">
      <w:pPr>
        <w:pStyle w:val="ListParagraph"/>
        <w:numPr>
          <w:ilvl w:val="0"/>
          <w:numId w:val="7"/>
        </w:numPr>
        <w:autoSpaceDE w:val="0"/>
        <w:autoSpaceDN w:val="0"/>
        <w:adjustRightInd w:val="0"/>
        <w:rPr>
          <w:rFonts w:ascii="AGaramondPro-Regular" w:eastAsiaTheme="minorHAnsi" w:hAnsi="AGaramondPro-Regular" w:cs="AGaramondPro-Regular"/>
          <w:sz w:val="22"/>
          <w:szCs w:val="22"/>
        </w:rPr>
      </w:pPr>
      <w:proofErr w:type="gramStart"/>
      <w:r w:rsidRPr="00F67D0D">
        <w:rPr>
          <w:rFonts w:ascii="AGaramondPro-Regular" w:eastAsiaTheme="minorHAnsi" w:hAnsi="AGaramondPro-Regular" w:cs="AGaramondPro-Regular"/>
          <w:sz w:val="22"/>
          <w:szCs w:val="22"/>
        </w:rPr>
        <w:t>using</w:t>
      </w:r>
      <w:proofErr w:type="gramEnd"/>
      <w:r w:rsidRPr="00F67D0D">
        <w:rPr>
          <w:rFonts w:ascii="AGaramondPro-Regular" w:eastAsiaTheme="minorHAnsi" w:hAnsi="AGaramondPro-Regular" w:cs="AGaramondPro-Regular"/>
          <w:sz w:val="22"/>
          <w:szCs w:val="22"/>
        </w:rPr>
        <w:t xml:space="preserve"> technology. </w:t>
      </w:r>
    </w:p>
    <w:p w:rsidR="00F67D0D" w:rsidRPr="00F67D0D" w:rsidRDefault="00F67D0D" w:rsidP="00F67D0D">
      <w:pPr>
        <w:pStyle w:val="ListParagraph"/>
        <w:numPr>
          <w:ilvl w:val="0"/>
          <w:numId w:val="7"/>
        </w:numPr>
        <w:autoSpaceDE w:val="0"/>
        <w:autoSpaceDN w:val="0"/>
        <w:adjustRightInd w:val="0"/>
        <w:rPr>
          <w:rFonts w:ascii="AGaramondPro-Regular" w:eastAsiaTheme="minorHAnsi" w:hAnsi="AGaramondPro-Regular" w:cs="AGaramondPro-Regular"/>
          <w:sz w:val="22"/>
          <w:szCs w:val="22"/>
        </w:rPr>
      </w:pPr>
      <w:r>
        <w:rPr>
          <w:rFonts w:ascii="AGaramondPro-Regular" w:eastAsiaTheme="minorHAnsi" w:hAnsi="AGaramondPro-Regular" w:cs="AGaramondPro-Regular"/>
          <w:sz w:val="22"/>
          <w:szCs w:val="22"/>
        </w:rPr>
        <w:t xml:space="preserve">To </w:t>
      </w:r>
      <w:r w:rsidRPr="00F67D0D">
        <w:rPr>
          <w:rFonts w:ascii="AGaramondPro-Regular" w:eastAsiaTheme="minorHAnsi" w:hAnsi="AGaramondPro-Regular" w:cs="AGaramondPro-Regular"/>
          <w:sz w:val="22"/>
          <w:szCs w:val="22"/>
        </w:rPr>
        <w:t>use digital media and environments to communicate and work collaboratively, including at a distance,</w:t>
      </w:r>
    </w:p>
    <w:p w:rsidR="00166D61" w:rsidRDefault="00F67D0D" w:rsidP="00F67D0D">
      <w:pPr>
        <w:rPr>
          <w:rFonts w:ascii="AGaramondPro-Regular" w:eastAsiaTheme="minorHAnsi" w:hAnsi="AGaramondPro-Regular" w:cs="AGaramondPro-Regular"/>
          <w:sz w:val="22"/>
          <w:szCs w:val="22"/>
        </w:rPr>
      </w:pPr>
      <w:r>
        <w:rPr>
          <w:rFonts w:ascii="AGaramondPro-Regular" w:eastAsiaTheme="minorHAnsi" w:hAnsi="AGaramondPro-Regular" w:cs="AGaramondPro-Regular"/>
          <w:sz w:val="22"/>
          <w:szCs w:val="22"/>
        </w:rPr>
        <w:t xml:space="preserve">              </w:t>
      </w:r>
      <w:proofErr w:type="gramStart"/>
      <w:r>
        <w:rPr>
          <w:rFonts w:ascii="AGaramondPro-Regular" w:eastAsiaTheme="minorHAnsi" w:hAnsi="AGaramondPro-Regular" w:cs="AGaramondPro-Regular"/>
          <w:sz w:val="22"/>
          <w:szCs w:val="22"/>
        </w:rPr>
        <w:t>to</w:t>
      </w:r>
      <w:proofErr w:type="gramEnd"/>
      <w:r>
        <w:rPr>
          <w:rFonts w:ascii="AGaramondPro-Regular" w:eastAsiaTheme="minorHAnsi" w:hAnsi="AGaramondPro-Regular" w:cs="AGaramondPro-Regular"/>
          <w:sz w:val="22"/>
          <w:szCs w:val="22"/>
        </w:rPr>
        <w:t xml:space="preserve"> support individual learning and contribute to the learning of others. </w:t>
      </w:r>
    </w:p>
    <w:p w:rsidR="00F67D0D" w:rsidRDefault="00166D61" w:rsidP="00166D61">
      <w:pPr>
        <w:pStyle w:val="ListParagraph"/>
        <w:numPr>
          <w:ilvl w:val="0"/>
          <w:numId w:val="11"/>
        </w:numPr>
        <w:rPr>
          <w:rFonts w:ascii="AGaramondPro-Regular" w:eastAsiaTheme="minorHAnsi" w:hAnsi="AGaramondPro-Regular" w:cs="AGaramondPro-Regular"/>
          <w:sz w:val="22"/>
          <w:szCs w:val="22"/>
        </w:rPr>
      </w:pPr>
      <w:r>
        <w:rPr>
          <w:rFonts w:ascii="AGaramondPro-Regular" w:eastAsiaTheme="minorHAnsi" w:hAnsi="AGaramondPro-Regular" w:cs="AGaramondPro-Regular"/>
          <w:sz w:val="22"/>
          <w:szCs w:val="22"/>
        </w:rPr>
        <w:t xml:space="preserve">To </w:t>
      </w:r>
      <w:r w:rsidR="00F67D0D" w:rsidRPr="00166D61">
        <w:rPr>
          <w:rFonts w:ascii="AGaramondPro-Regular" w:eastAsiaTheme="minorHAnsi" w:hAnsi="AGaramondPro-Regular" w:cs="AGaramondPro-Regular"/>
          <w:sz w:val="22"/>
          <w:szCs w:val="22"/>
        </w:rPr>
        <w:t>apply digital tools to gather, evaluate, and use information.</w:t>
      </w:r>
    </w:p>
    <w:p w:rsidR="00166D61" w:rsidRPr="00166D61" w:rsidRDefault="00166D61" w:rsidP="00166D61">
      <w:pPr>
        <w:pStyle w:val="ListParagraph"/>
        <w:numPr>
          <w:ilvl w:val="0"/>
          <w:numId w:val="11"/>
        </w:numPr>
        <w:autoSpaceDE w:val="0"/>
        <w:autoSpaceDN w:val="0"/>
        <w:adjustRightInd w:val="0"/>
        <w:rPr>
          <w:rFonts w:ascii="AGaramondPro-Regular" w:eastAsiaTheme="minorHAnsi" w:hAnsi="AGaramondPro-Regular" w:cs="AGaramondPro-Regular"/>
          <w:sz w:val="22"/>
          <w:szCs w:val="22"/>
        </w:rPr>
      </w:pPr>
      <w:r>
        <w:rPr>
          <w:rFonts w:ascii="AGaramondPro-Regular" w:eastAsiaTheme="minorHAnsi" w:hAnsi="AGaramondPro-Regular" w:cs="AGaramondPro-Regular"/>
          <w:sz w:val="22"/>
          <w:szCs w:val="22"/>
        </w:rPr>
        <w:t xml:space="preserve">To </w:t>
      </w:r>
      <w:r w:rsidRPr="00166D61">
        <w:rPr>
          <w:rFonts w:ascii="AGaramondPro-Regular" w:eastAsiaTheme="minorHAnsi" w:hAnsi="AGaramondPro-Regular" w:cs="AGaramondPro-Regular"/>
          <w:sz w:val="22"/>
          <w:szCs w:val="22"/>
        </w:rPr>
        <w:t>use critical thinking skills to plan and conduct research, manage projects, solve problems, and make</w:t>
      </w:r>
    </w:p>
    <w:p w:rsidR="00166D61" w:rsidRPr="00166D61" w:rsidRDefault="00166D61" w:rsidP="00166D61">
      <w:pPr>
        <w:pStyle w:val="ListParagraph"/>
        <w:numPr>
          <w:ilvl w:val="0"/>
          <w:numId w:val="11"/>
        </w:numPr>
        <w:rPr>
          <w:rFonts w:ascii="AGaramondPro-Regular" w:eastAsiaTheme="minorHAnsi" w:hAnsi="AGaramondPro-Regular" w:cs="AGaramondPro-Regular"/>
          <w:sz w:val="22"/>
          <w:szCs w:val="22"/>
        </w:rPr>
      </w:pPr>
      <w:r>
        <w:rPr>
          <w:rFonts w:ascii="AGaramondPro-Regular" w:eastAsiaTheme="minorHAnsi" w:hAnsi="AGaramondPro-Regular" w:cs="AGaramondPro-Regular"/>
          <w:sz w:val="22"/>
          <w:szCs w:val="22"/>
        </w:rPr>
        <w:t xml:space="preserve">To make </w:t>
      </w:r>
      <w:r w:rsidRPr="00166D61">
        <w:rPr>
          <w:rFonts w:ascii="AGaramondPro-Regular" w:eastAsiaTheme="minorHAnsi" w:hAnsi="AGaramondPro-Regular" w:cs="AGaramondPro-Regular"/>
          <w:sz w:val="22"/>
          <w:szCs w:val="22"/>
        </w:rPr>
        <w:t>informed decisions using appropriate digital tools and resources.</w:t>
      </w:r>
    </w:p>
    <w:p w:rsidR="00166D61" w:rsidRPr="00166D61" w:rsidRDefault="00166D61" w:rsidP="00166D61">
      <w:pPr>
        <w:pStyle w:val="ListParagraph"/>
        <w:numPr>
          <w:ilvl w:val="0"/>
          <w:numId w:val="11"/>
        </w:numPr>
        <w:autoSpaceDE w:val="0"/>
        <w:autoSpaceDN w:val="0"/>
        <w:adjustRightInd w:val="0"/>
        <w:rPr>
          <w:rFonts w:ascii="AGaramondPro-Regular" w:eastAsiaTheme="minorHAnsi" w:hAnsi="AGaramondPro-Regular" w:cs="AGaramondPro-Regular"/>
          <w:sz w:val="22"/>
          <w:szCs w:val="22"/>
        </w:rPr>
      </w:pPr>
      <w:r>
        <w:rPr>
          <w:rFonts w:ascii="AGaramondPro-Regular" w:eastAsiaTheme="minorHAnsi" w:hAnsi="AGaramondPro-Regular" w:cs="AGaramondPro-Regular"/>
          <w:sz w:val="22"/>
          <w:szCs w:val="22"/>
        </w:rPr>
        <w:t xml:space="preserve">To </w:t>
      </w:r>
      <w:r w:rsidRPr="00166D61">
        <w:rPr>
          <w:rFonts w:ascii="AGaramondPro-Regular" w:eastAsiaTheme="minorHAnsi" w:hAnsi="AGaramondPro-Regular" w:cs="AGaramondPro-Regular"/>
          <w:sz w:val="22"/>
          <w:szCs w:val="22"/>
        </w:rPr>
        <w:t>understand human, cultural, and societal issues related to technology and practice legal and ethical</w:t>
      </w:r>
    </w:p>
    <w:p w:rsidR="00EB0FC3" w:rsidRPr="00166D61" w:rsidRDefault="00166D61" w:rsidP="00166D61">
      <w:pPr>
        <w:pStyle w:val="ListParagraph"/>
        <w:rPr>
          <w:rFonts w:ascii="AGaramondPro-Regular" w:eastAsiaTheme="minorHAnsi" w:hAnsi="AGaramondPro-Regular" w:cs="AGaramondPro-Regular"/>
          <w:sz w:val="22"/>
          <w:szCs w:val="22"/>
        </w:rPr>
      </w:pPr>
      <w:proofErr w:type="gramStart"/>
      <w:r>
        <w:rPr>
          <w:rFonts w:ascii="AGaramondPro-Regular" w:eastAsiaTheme="minorHAnsi" w:hAnsi="AGaramondPro-Regular" w:cs="AGaramondPro-Regular"/>
          <w:sz w:val="22"/>
          <w:szCs w:val="22"/>
        </w:rPr>
        <w:t>behavior</w:t>
      </w:r>
      <w:proofErr w:type="gramEnd"/>
      <w:r>
        <w:rPr>
          <w:rFonts w:ascii="AGaramondPro-Regular" w:eastAsiaTheme="minorHAnsi" w:hAnsi="AGaramondPro-Regular" w:cs="AGaramondPro-Regular"/>
          <w:sz w:val="22"/>
          <w:szCs w:val="22"/>
        </w:rPr>
        <w:t>.</w:t>
      </w:r>
    </w:p>
    <w:p w:rsidR="00EB0FC3" w:rsidRDefault="00EB0FC3" w:rsidP="00EB0FC3">
      <w:pPr>
        <w:pStyle w:val="Heading4"/>
        <w:spacing w:before="0" w:after="0"/>
        <w:rPr>
          <w:rFonts w:ascii="Comic Sans MS" w:hAnsi="Comic Sans MS"/>
          <w:sz w:val="20"/>
        </w:rPr>
      </w:pPr>
      <w:r>
        <w:rPr>
          <w:rFonts w:ascii="Comic Sans MS" w:hAnsi="Comic Sans MS"/>
          <w:sz w:val="20"/>
        </w:rPr>
        <w:t>Major assignments and projects</w:t>
      </w:r>
    </w:p>
    <w:p w:rsidR="00EB0FC3" w:rsidRDefault="00F67D0D" w:rsidP="00EB0FC3">
      <w:pPr>
        <w:numPr>
          <w:ilvl w:val="0"/>
          <w:numId w:val="9"/>
        </w:numPr>
        <w:rPr>
          <w:rFonts w:ascii="Comic Sans MS" w:hAnsi="Comic Sans MS"/>
        </w:rPr>
      </w:pPr>
      <w:r>
        <w:rPr>
          <w:rFonts w:ascii="Comic Sans MS" w:hAnsi="Comic Sans MS"/>
        </w:rPr>
        <w:t>Students will have choice in their major projects this year. There will be written essays, audio-visual presentations, “live” presentations, etc. I expect the use of technology and a whole lot of creativity!</w:t>
      </w:r>
    </w:p>
    <w:p w:rsidR="00EB0FC3" w:rsidRPr="00AD6551" w:rsidRDefault="00EB0FC3" w:rsidP="00EB0FC3">
      <w:pPr>
        <w:rPr>
          <w:rFonts w:ascii="Comic Sans MS" w:hAnsi="Comic Sans MS"/>
          <w:b/>
        </w:rPr>
      </w:pPr>
      <w:r w:rsidRPr="00AD6551">
        <w:rPr>
          <w:rFonts w:ascii="Comic Sans MS" w:hAnsi="Comic Sans MS"/>
          <w:b/>
        </w:rPr>
        <w:t xml:space="preserve">**Reading Units, </w:t>
      </w:r>
      <w:r>
        <w:rPr>
          <w:rFonts w:ascii="Comic Sans MS" w:hAnsi="Comic Sans MS"/>
          <w:b/>
        </w:rPr>
        <w:t xml:space="preserve">Tests, </w:t>
      </w:r>
      <w:r w:rsidR="00F67D0D">
        <w:rPr>
          <w:rFonts w:ascii="Comic Sans MS" w:hAnsi="Comic Sans MS"/>
          <w:b/>
        </w:rPr>
        <w:t xml:space="preserve">Written Assignments, </w:t>
      </w:r>
      <w:r w:rsidRPr="00AD6551">
        <w:rPr>
          <w:rFonts w:ascii="Comic Sans MS" w:hAnsi="Comic Sans MS"/>
          <w:b/>
        </w:rPr>
        <w:t>and Pr</w:t>
      </w:r>
      <w:r w:rsidR="00F67D0D">
        <w:rPr>
          <w:rFonts w:ascii="Comic Sans MS" w:hAnsi="Comic Sans MS"/>
          <w:b/>
        </w:rPr>
        <w:t>ojects will be updated on our class website</w:t>
      </w:r>
      <w:r w:rsidRPr="00AD6551">
        <w:rPr>
          <w:rFonts w:ascii="Comic Sans MS" w:hAnsi="Comic Sans MS"/>
          <w:b/>
        </w:rPr>
        <w:t xml:space="preserve"> on a regular basis.</w:t>
      </w:r>
    </w:p>
    <w:p w:rsidR="008B1353" w:rsidRDefault="00F5366B"/>
    <w:sectPr w:rsidR="008B1353" w:rsidSect="0069340E">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DE8"/>
    <w:multiLevelType w:val="hybridMultilevel"/>
    <w:tmpl w:val="637E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561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C2D747B"/>
    <w:multiLevelType w:val="singleLevel"/>
    <w:tmpl w:val="04090001"/>
    <w:lvl w:ilvl="0">
      <w:start w:val="1"/>
      <w:numFmt w:val="bullet"/>
      <w:lvlText w:val=""/>
      <w:lvlJc w:val="left"/>
      <w:pPr>
        <w:ind w:left="720" w:hanging="360"/>
      </w:pPr>
      <w:rPr>
        <w:rFonts w:ascii="Symbol" w:hAnsi="Symbol" w:hint="default"/>
      </w:rPr>
    </w:lvl>
  </w:abstractNum>
  <w:abstractNum w:abstractNumId="3">
    <w:nsid w:val="3EE64BC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499D40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0FF0477"/>
    <w:multiLevelType w:val="singleLevel"/>
    <w:tmpl w:val="04090001"/>
    <w:lvl w:ilvl="0">
      <w:start w:val="1"/>
      <w:numFmt w:val="bullet"/>
      <w:lvlText w:val=""/>
      <w:lvlJc w:val="left"/>
      <w:pPr>
        <w:ind w:left="720" w:hanging="360"/>
      </w:pPr>
      <w:rPr>
        <w:rFonts w:ascii="Symbol" w:hAnsi="Symbol" w:hint="default"/>
      </w:rPr>
    </w:lvl>
  </w:abstractNum>
  <w:abstractNum w:abstractNumId="6">
    <w:nsid w:val="5D1B1B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F1E56C4"/>
    <w:multiLevelType w:val="hybridMultilevel"/>
    <w:tmpl w:val="B434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010930"/>
    <w:multiLevelType w:val="hybridMultilevel"/>
    <w:tmpl w:val="2CAC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6416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D701FD1"/>
    <w:multiLevelType w:val="singleLevel"/>
    <w:tmpl w:val="04090001"/>
    <w:lvl w:ilvl="0">
      <w:start w:val="1"/>
      <w:numFmt w:val="bullet"/>
      <w:lvlText w:val=""/>
      <w:lvlJc w:val="left"/>
      <w:pPr>
        <w:ind w:left="720" w:hanging="360"/>
      </w:pPr>
      <w:rPr>
        <w:rFonts w:ascii="Symbol" w:hAnsi="Symbol" w:hint="default"/>
      </w:rPr>
    </w:lvl>
  </w:abstractNum>
  <w:abstractNum w:abstractNumId="11">
    <w:nsid w:val="7A987DE8"/>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1"/>
  </w:num>
  <w:num w:numId="3">
    <w:abstractNumId w:val="9"/>
  </w:num>
  <w:num w:numId="4">
    <w:abstractNumId w:val="1"/>
  </w:num>
  <w:num w:numId="5">
    <w:abstractNumId w:val="4"/>
  </w:num>
  <w:num w:numId="6">
    <w:abstractNumId w:val="2"/>
  </w:num>
  <w:num w:numId="7">
    <w:abstractNumId w:val="5"/>
  </w:num>
  <w:num w:numId="8">
    <w:abstractNumId w:val="10"/>
  </w:num>
  <w:num w:numId="9">
    <w:abstractNumId w:val="6"/>
  </w:num>
  <w:num w:numId="10">
    <w:abstractNumId w:val="0"/>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0FC3"/>
    <w:rsid w:val="0003704B"/>
    <w:rsid w:val="00166D61"/>
    <w:rsid w:val="00231A53"/>
    <w:rsid w:val="00412A7E"/>
    <w:rsid w:val="007727E1"/>
    <w:rsid w:val="00EB0FC3"/>
    <w:rsid w:val="00F5366B"/>
    <w:rsid w:val="00F67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FC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B0FC3"/>
    <w:pPr>
      <w:keepNext/>
      <w:ind w:left="360"/>
      <w:jc w:val="center"/>
      <w:outlineLvl w:val="0"/>
    </w:pPr>
    <w:rPr>
      <w:color w:val="FF0000"/>
      <w:sz w:val="24"/>
    </w:rPr>
  </w:style>
  <w:style w:type="paragraph" w:styleId="Heading2">
    <w:name w:val="heading 2"/>
    <w:basedOn w:val="Normal"/>
    <w:next w:val="Normal"/>
    <w:link w:val="Heading2Char"/>
    <w:qFormat/>
    <w:rsid w:val="00EB0FC3"/>
    <w:pPr>
      <w:keepNext/>
      <w:tabs>
        <w:tab w:val="left" w:pos="1080"/>
      </w:tabs>
      <w:spacing w:after="120"/>
      <w:outlineLvl w:val="1"/>
    </w:pPr>
    <w:rPr>
      <w:sz w:val="24"/>
    </w:rPr>
  </w:style>
  <w:style w:type="paragraph" w:styleId="Heading3">
    <w:name w:val="heading 3"/>
    <w:basedOn w:val="Normal"/>
    <w:next w:val="Normal"/>
    <w:link w:val="Heading3Char"/>
    <w:qFormat/>
    <w:rsid w:val="00EB0FC3"/>
    <w:pPr>
      <w:keepNext/>
      <w:tabs>
        <w:tab w:val="left" w:pos="1080"/>
      </w:tabs>
      <w:spacing w:after="120"/>
      <w:ind w:left="360"/>
      <w:outlineLvl w:val="2"/>
    </w:pPr>
    <w:rPr>
      <w:b/>
      <w:sz w:val="24"/>
    </w:rPr>
  </w:style>
  <w:style w:type="paragraph" w:styleId="Heading4">
    <w:name w:val="heading 4"/>
    <w:basedOn w:val="Normal"/>
    <w:next w:val="Normal"/>
    <w:link w:val="Heading4Char"/>
    <w:qFormat/>
    <w:rsid w:val="00EB0FC3"/>
    <w:pPr>
      <w:keepNext/>
      <w:spacing w:before="120" w:after="120"/>
      <w:outlineLvl w:val="3"/>
    </w:pPr>
    <w:rPr>
      <w:b/>
      <w:sz w:val="24"/>
    </w:rPr>
  </w:style>
  <w:style w:type="paragraph" w:styleId="Heading5">
    <w:name w:val="heading 5"/>
    <w:basedOn w:val="Normal"/>
    <w:next w:val="Normal"/>
    <w:link w:val="Heading5Char"/>
    <w:qFormat/>
    <w:rsid w:val="00EB0FC3"/>
    <w:pPr>
      <w:keepNext/>
      <w:spacing w:after="120"/>
      <w:ind w:left="360"/>
      <w:outlineLvl w:val="4"/>
    </w:pPr>
    <w:rPr>
      <w:rFonts w:ascii="Comic Sans MS" w:hAnsi="Comic Sans MS"/>
      <w:b/>
      <w:bCs/>
      <w:color w:val="FF0000"/>
    </w:rPr>
  </w:style>
  <w:style w:type="paragraph" w:styleId="Heading7">
    <w:name w:val="heading 7"/>
    <w:basedOn w:val="Normal"/>
    <w:next w:val="Normal"/>
    <w:link w:val="Heading7Char"/>
    <w:qFormat/>
    <w:rsid w:val="00EB0FC3"/>
    <w:pPr>
      <w:keepNext/>
      <w:ind w:left="1440" w:hanging="720"/>
      <w:outlineLvl w:val="6"/>
    </w:pPr>
    <w:rPr>
      <w:rFonts w:ascii="Bradley Hand ITC" w:hAnsi="Bradley Hand IT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0FC3"/>
    <w:rPr>
      <w:rFonts w:ascii="Times New Roman" w:eastAsia="Times New Roman" w:hAnsi="Times New Roman" w:cs="Times New Roman"/>
      <w:color w:val="FF0000"/>
      <w:sz w:val="24"/>
      <w:szCs w:val="20"/>
    </w:rPr>
  </w:style>
  <w:style w:type="character" w:customStyle="1" w:styleId="Heading2Char">
    <w:name w:val="Heading 2 Char"/>
    <w:basedOn w:val="DefaultParagraphFont"/>
    <w:link w:val="Heading2"/>
    <w:rsid w:val="00EB0FC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B0FC3"/>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EB0FC3"/>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EB0FC3"/>
    <w:rPr>
      <w:rFonts w:ascii="Comic Sans MS" w:eastAsia="Times New Roman" w:hAnsi="Comic Sans MS" w:cs="Times New Roman"/>
      <w:b/>
      <w:bCs/>
      <w:color w:val="FF0000"/>
      <w:sz w:val="20"/>
      <w:szCs w:val="20"/>
    </w:rPr>
  </w:style>
  <w:style w:type="character" w:customStyle="1" w:styleId="Heading7Char">
    <w:name w:val="Heading 7 Char"/>
    <w:basedOn w:val="DefaultParagraphFont"/>
    <w:link w:val="Heading7"/>
    <w:rsid w:val="00EB0FC3"/>
    <w:rPr>
      <w:rFonts w:ascii="Bradley Hand ITC" w:eastAsia="Times New Roman" w:hAnsi="Bradley Hand ITC" w:cs="Times New Roman"/>
      <w:b/>
      <w:sz w:val="20"/>
      <w:szCs w:val="20"/>
    </w:rPr>
  </w:style>
  <w:style w:type="paragraph" w:styleId="BodyTextIndent">
    <w:name w:val="Body Text Indent"/>
    <w:basedOn w:val="Normal"/>
    <w:link w:val="BodyTextIndentChar"/>
    <w:rsid w:val="00EB0FC3"/>
    <w:pPr>
      <w:ind w:left="720" w:hanging="360"/>
    </w:pPr>
    <w:rPr>
      <w:sz w:val="24"/>
    </w:rPr>
  </w:style>
  <w:style w:type="character" w:customStyle="1" w:styleId="BodyTextIndentChar">
    <w:name w:val="Body Text Indent Char"/>
    <w:basedOn w:val="DefaultParagraphFont"/>
    <w:link w:val="BodyTextIndent"/>
    <w:rsid w:val="00EB0FC3"/>
    <w:rPr>
      <w:rFonts w:ascii="Times New Roman" w:eastAsia="Times New Roman" w:hAnsi="Times New Roman" w:cs="Times New Roman"/>
      <w:sz w:val="24"/>
      <w:szCs w:val="20"/>
    </w:rPr>
  </w:style>
  <w:style w:type="paragraph" w:styleId="BodyTextIndent2">
    <w:name w:val="Body Text Indent 2"/>
    <w:basedOn w:val="Normal"/>
    <w:link w:val="BodyTextIndent2Char"/>
    <w:rsid w:val="00EB0FC3"/>
    <w:pPr>
      <w:spacing w:after="120"/>
      <w:ind w:left="360"/>
    </w:pPr>
  </w:style>
  <w:style w:type="character" w:customStyle="1" w:styleId="BodyTextIndent2Char">
    <w:name w:val="Body Text Indent 2 Char"/>
    <w:basedOn w:val="DefaultParagraphFont"/>
    <w:link w:val="BodyTextIndent2"/>
    <w:rsid w:val="00EB0FC3"/>
    <w:rPr>
      <w:rFonts w:ascii="Times New Roman" w:eastAsia="Times New Roman" w:hAnsi="Times New Roman" w:cs="Times New Roman"/>
      <w:sz w:val="20"/>
      <w:szCs w:val="20"/>
    </w:rPr>
  </w:style>
  <w:style w:type="paragraph" w:styleId="BodyTextIndent3">
    <w:name w:val="Body Text Indent 3"/>
    <w:basedOn w:val="Normal"/>
    <w:link w:val="BodyTextIndent3Char"/>
    <w:rsid w:val="00EB0FC3"/>
    <w:pPr>
      <w:spacing w:after="120"/>
      <w:ind w:left="360"/>
    </w:pPr>
    <w:rPr>
      <w:rFonts w:ascii="Comic Sans MS" w:hAnsi="Comic Sans MS"/>
      <w:color w:val="FF0000"/>
    </w:rPr>
  </w:style>
  <w:style w:type="character" w:customStyle="1" w:styleId="BodyTextIndent3Char">
    <w:name w:val="Body Text Indent 3 Char"/>
    <w:basedOn w:val="DefaultParagraphFont"/>
    <w:link w:val="BodyTextIndent3"/>
    <w:rsid w:val="00EB0FC3"/>
    <w:rPr>
      <w:rFonts w:ascii="Comic Sans MS" w:eastAsia="Times New Roman" w:hAnsi="Comic Sans MS" w:cs="Times New Roman"/>
      <w:color w:val="FF0000"/>
      <w:sz w:val="20"/>
      <w:szCs w:val="20"/>
    </w:rPr>
  </w:style>
  <w:style w:type="paragraph" w:styleId="ListParagraph">
    <w:name w:val="List Paragraph"/>
    <w:basedOn w:val="Normal"/>
    <w:uiPriority w:val="34"/>
    <w:qFormat/>
    <w:rsid w:val="00F67D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2010-08-30T01:17:00Z</dcterms:created>
  <dcterms:modified xsi:type="dcterms:W3CDTF">2010-08-30T01:27:00Z</dcterms:modified>
</cp:coreProperties>
</file>